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73E18">
        <w:trPr>
          <w:trHeight w:hRule="exact" w:val="1528"/>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5543" w:type="dxa"/>
            <w:gridSpan w:val="4"/>
            <w:shd w:val="clear" w:color="000000" w:fill="FFFFFF"/>
            <w:tcMar>
              <w:left w:w="34" w:type="dxa"/>
              <w:right w:w="34" w:type="dxa"/>
            </w:tcMar>
          </w:tcPr>
          <w:p w:rsidR="00273E18" w:rsidRDefault="0048286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73E18">
        <w:trPr>
          <w:trHeight w:hRule="exact" w:val="138"/>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585"/>
        </w:trPr>
        <w:tc>
          <w:tcPr>
            <w:tcW w:w="10221" w:type="dxa"/>
            <w:gridSpan w:val="10"/>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3E18" w:rsidRDefault="004828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3E18">
        <w:trPr>
          <w:trHeight w:hRule="exact" w:val="314"/>
        </w:trPr>
        <w:tc>
          <w:tcPr>
            <w:tcW w:w="10221" w:type="dxa"/>
            <w:gridSpan w:val="10"/>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73E18">
        <w:trPr>
          <w:trHeight w:hRule="exact" w:val="211"/>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3842" w:type="dxa"/>
            <w:gridSpan w:val="2"/>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УТВЕРЖДАЮ</w:t>
            </w:r>
          </w:p>
        </w:tc>
      </w:tr>
      <w:tr w:rsidR="00273E18">
        <w:trPr>
          <w:trHeight w:hRule="exact" w:val="138"/>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3842" w:type="dxa"/>
            <w:gridSpan w:val="2"/>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73E18">
        <w:trPr>
          <w:trHeight w:hRule="exact" w:val="138"/>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3842" w:type="dxa"/>
            <w:gridSpan w:val="2"/>
            <w:shd w:val="clear" w:color="000000" w:fill="FFFFFF"/>
            <w:tcMar>
              <w:left w:w="34" w:type="dxa"/>
              <w:right w:w="34" w:type="dxa"/>
            </w:tcMar>
          </w:tcPr>
          <w:p w:rsidR="00273E18" w:rsidRDefault="0048286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3E18">
        <w:trPr>
          <w:trHeight w:hRule="exact" w:val="138"/>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3842" w:type="dxa"/>
            <w:gridSpan w:val="2"/>
            <w:shd w:val="clear" w:color="000000" w:fill="FFFFFF"/>
            <w:tcMar>
              <w:left w:w="34" w:type="dxa"/>
              <w:right w:w="34" w:type="dxa"/>
            </w:tcMar>
          </w:tcPr>
          <w:p w:rsidR="00273E18" w:rsidRDefault="00482868">
            <w:pPr>
              <w:spacing w:after="0" w:line="240" w:lineRule="auto"/>
              <w:jc w:val="right"/>
              <w:rPr>
                <w:sz w:val="24"/>
                <w:szCs w:val="24"/>
              </w:rPr>
            </w:pPr>
            <w:r>
              <w:rPr>
                <w:rFonts w:ascii="Times New Roman" w:hAnsi="Times New Roman" w:cs="Times New Roman"/>
                <w:color w:val="000000"/>
                <w:sz w:val="24"/>
                <w:szCs w:val="24"/>
              </w:rPr>
              <w:t>30.08.2021 г.</w:t>
            </w:r>
          </w:p>
        </w:tc>
      </w:tr>
      <w:tr w:rsidR="00273E18">
        <w:trPr>
          <w:trHeight w:hRule="exact" w:val="2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416"/>
        </w:trPr>
        <w:tc>
          <w:tcPr>
            <w:tcW w:w="10221" w:type="dxa"/>
            <w:gridSpan w:val="10"/>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3E18">
        <w:trPr>
          <w:trHeight w:hRule="exact" w:val="775"/>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4834" w:type="dxa"/>
            <w:gridSpan w:val="5"/>
            <w:shd w:val="clear" w:color="000000" w:fill="FFFFFF"/>
            <w:tcMar>
              <w:left w:w="34" w:type="dxa"/>
              <w:right w:w="34" w:type="dxa"/>
            </w:tcMar>
          </w:tcPr>
          <w:p w:rsidR="00273E18" w:rsidRDefault="00482868">
            <w:pPr>
              <w:spacing w:after="0" w:line="240" w:lineRule="auto"/>
              <w:jc w:val="center"/>
              <w:rPr>
                <w:sz w:val="32"/>
                <w:szCs w:val="32"/>
              </w:rPr>
            </w:pPr>
            <w:r>
              <w:rPr>
                <w:rFonts w:ascii="Times New Roman" w:hAnsi="Times New Roman" w:cs="Times New Roman"/>
                <w:color w:val="000000"/>
                <w:sz w:val="32"/>
                <w:szCs w:val="32"/>
              </w:rPr>
              <w:t>Кадровая политика</w:t>
            </w:r>
          </w:p>
          <w:p w:rsidR="00273E18" w:rsidRDefault="00482868">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273E18" w:rsidRDefault="00273E18"/>
        </w:tc>
      </w:tr>
      <w:tr w:rsidR="00273E18">
        <w:trPr>
          <w:trHeight w:hRule="exact" w:val="277"/>
        </w:trPr>
        <w:tc>
          <w:tcPr>
            <w:tcW w:w="10221" w:type="dxa"/>
            <w:gridSpan w:val="10"/>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3E18">
        <w:trPr>
          <w:trHeight w:hRule="exact" w:val="1396"/>
        </w:trPr>
        <w:tc>
          <w:tcPr>
            <w:tcW w:w="143" w:type="dxa"/>
          </w:tcPr>
          <w:p w:rsidR="00273E18" w:rsidRDefault="00273E18"/>
        </w:tc>
        <w:tc>
          <w:tcPr>
            <w:tcW w:w="285" w:type="dxa"/>
          </w:tcPr>
          <w:p w:rsidR="00273E18" w:rsidRDefault="00273E18"/>
        </w:tc>
        <w:tc>
          <w:tcPr>
            <w:tcW w:w="9795" w:type="dxa"/>
            <w:gridSpan w:val="8"/>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73E18" w:rsidRDefault="004828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73E18" w:rsidRDefault="004828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3E18">
        <w:trPr>
          <w:trHeight w:hRule="exact" w:val="833"/>
        </w:trPr>
        <w:tc>
          <w:tcPr>
            <w:tcW w:w="10221" w:type="dxa"/>
            <w:gridSpan w:val="10"/>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73E18">
        <w:trPr>
          <w:trHeight w:hRule="exact" w:val="277"/>
        </w:trPr>
        <w:tc>
          <w:tcPr>
            <w:tcW w:w="3984" w:type="dxa"/>
            <w:gridSpan w:val="5"/>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155"/>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73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73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73E18">
        <w:trPr>
          <w:trHeight w:hRule="exact" w:val="124"/>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5118" w:type="dxa"/>
            <w:gridSpan w:val="7"/>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73E18">
        <w:trPr>
          <w:trHeight w:hRule="exact" w:val="57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5118" w:type="dxa"/>
            <w:gridSpan w:val="3"/>
            <w:vMerge/>
            <w:shd w:val="clear" w:color="000000" w:fill="FFFFFF"/>
            <w:tcMar>
              <w:left w:w="34" w:type="dxa"/>
              <w:right w:w="34" w:type="dxa"/>
            </w:tcMar>
          </w:tcPr>
          <w:p w:rsidR="00273E18" w:rsidRDefault="00273E18"/>
        </w:tc>
      </w:tr>
      <w:tr w:rsidR="00273E18">
        <w:trPr>
          <w:trHeight w:hRule="exact" w:val="2697"/>
        </w:trPr>
        <w:tc>
          <w:tcPr>
            <w:tcW w:w="143" w:type="dxa"/>
          </w:tcPr>
          <w:p w:rsidR="00273E18" w:rsidRDefault="00273E18"/>
        </w:tc>
        <w:tc>
          <w:tcPr>
            <w:tcW w:w="285" w:type="dxa"/>
          </w:tcPr>
          <w:p w:rsidR="00273E18" w:rsidRDefault="00273E18"/>
        </w:tc>
        <w:tc>
          <w:tcPr>
            <w:tcW w:w="710" w:type="dxa"/>
          </w:tcPr>
          <w:p w:rsidR="00273E18" w:rsidRDefault="00273E18"/>
        </w:tc>
        <w:tc>
          <w:tcPr>
            <w:tcW w:w="1419" w:type="dxa"/>
          </w:tcPr>
          <w:p w:rsidR="00273E18" w:rsidRDefault="00273E18"/>
        </w:tc>
        <w:tc>
          <w:tcPr>
            <w:tcW w:w="1419" w:type="dxa"/>
          </w:tcPr>
          <w:p w:rsidR="00273E18" w:rsidRDefault="00273E18"/>
        </w:tc>
        <w:tc>
          <w:tcPr>
            <w:tcW w:w="710" w:type="dxa"/>
          </w:tcPr>
          <w:p w:rsidR="00273E18" w:rsidRDefault="00273E18"/>
        </w:tc>
        <w:tc>
          <w:tcPr>
            <w:tcW w:w="426" w:type="dxa"/>
          </w:tcPr>
          <w:p w:rsidR="00273E18" w:rsidRDefault="00273E18"/>
        </w:tc>
        <w:tc>
          <w:tcPr>
            <w:tcW w:w="1277" w:type="dxa"/>
          </w:tcPr>
          <w:p w:rsidR="00273E18" w:rsidRDefault="00273E18"/>
        </w:tc>
        <w:tc>
          <w:tcPr>
            <w:tcW w:w="993" w:type="dxa"/>
          </w:tcPr>
          <w:p w:rsidR="00273E18" w:rsidRDefault="00273E18"/>
        </w:tc>
        <w:tc>
          <w:tcPr>
            <w:tcW w:w="2836" w:type="dxa"/>
          </w:tcPr>
          <w:p w:rsidR="00273E18" w:rsidRDefault="00273E18"/>
        </w:tc>
      </w:tr>
      <w:tr w:rsidR="00273E18">
        <w:trPr>
          <w:trHeight w:hRule="exact" w:val="277"/>
        </w:trPr>
        <w:tc>
          <w:tcPr>
            <w:tcW w:w="143" w:type="dxa"/>
          </w:tcPr>
          <w:p w:rsidR="00273E18" w:rsidRDefault="00273E18"/>
        </w:tc>
        <w:tc>
          <w:tcPr>
            <w:tcW w:w="10079" w:type="dxa"/>
            <w:gridSpan w:val="9"/>
            <w:vMerge w:val="restart"/>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3E18">
        <w:trPr>
          <w:trHeight w:hRule="exact" w:val="138"/>
        </w:trPr>
        <w:tc>
          <w:tcPr>
            <w:tcW w:w="143" w:type="dxa"/>
          </w:tcPr>
          <w:p w:rsidR="00273E18" w:rsidRDefault="00273E18"/>
        </w:tc>
        <w:tc>
          <w:tcPr>
            <w:tcW w:w="10079" w:type="dxa"/>
            <w:gridSpan w:val="9"/>
            <w:vMerge/>
            <w:shd w:val="clear" w:color="000000" w:fill="FFFFFF"/>
            <w:tcMar>
              <w:left w:w="34" w:type="dxa"/>
              <w:right w:w="34" w:type="dxa"/>
            </w:tcMar>
          </w:tcPr>
          <w:p w:rsidR="00273E18" w:rsidRDefault="00273E18"/>
        </w:tc>
      </w:tr>
      <w:tr w:rsidR="00273E18">
        <w:trPr>
          <w:trHeight w:hRule="exact" w:val="1666"/>
        </w:trPr>
        <w:tc>
          <w:tcPr>
            <w:tcW w:w="143" w:type="dxa"/>
          </w:tcPr>
          <w:p w:rsidR="00273E18" w:rsidRDefault="00273E18"/>
        </w:tc>
        <w:tc>
          <w:tcPr>
            <w:tcW w:w="10079" w:type="dxa"/>
            <w:gridSpan w:val="9"/>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73E18" w:rsidRDefault="00273E18">
            <w:pPr>
              <w:spacing w:after="0" w:line="240" w:lineRule="auto"/>
              <w:jc w:val="center"/>
              <w:rPr>
                <w:sz w:val="24"/>
                <w:szCs w:val="24"/>
              </w:rPr>
            </w:pPr>
          </w:p>
          <w:p w:rsidR="00273E18" w:rsidRDefault="0048286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73E18" w:rsidRDefault="00273E18">
            <w:pPr>
              <w:spacing w:after="0" w:line="240" w:lineRule="auto"/>
              <w:jc w:val="center"/>
              <w:rPr>
                <w:sz w:val="24"/>
                <w:szCs w:val="24"/>
              </w:rPr>
            </w:pPr>
          </w:p>
          <w:p w:rsidR="00273E18" w:rsidRDefault="00482868">
            <w:pPr>
              <w:spacing w:after="0" w:line="240" w:lineRule="auto"/>
              <w:jc w:val="center"/>
              <w:rPr>
                <w:sz w:val="24"/>
                <w:szCs w:val="24"/>
              </w:rPr>
            </w:pPr>
            <w:r>
              <w:rPr>
                <w:rFonts w:ascii="Times New Roman" w:hAnsi="Times New Roman" w:cs="Times New Roman"/>
                <w:color w:val="000000"/>
                <w:sz w:val="24"/>
                <w:szCs w:val="24"/>
              </w:rPr>
              <w:t>Омск, 2021</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3E18">
        <w:trPr>
          <w:trHeight w:hRule="exact" w:val="2222"/>
        </w:trPr>
        <w:tc>
          <w:tcPr>
            <w:tcW w:w="10788"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73E18" w:rsidRDefault="00482868">
            <w:pPr>
              <w:spacing w:after="0" w:line="240" w:lineRule="auto"/>
              <w:rPr>
                <w:sz w:val="24"/>
                <w:szCs w:val="24"/>
              </w:rPr>
            </w:pPr>
            <w:r>
              <w:rPr>
                <w:rFonts w:ascii="Times New Roman" w:hAnsi="Times New Roman" w:cs="Times New Roman"/>
                <w:color w:val="000000"/>
                <w:sz w:val="24"/>
                <w:szCs w:val="24"/>
              </w:rPr>
              <w:t>Протокол от 30.08.2021 г.  №1</w:t>
            </w:r>
          </w:p>
        </w:tc>
      </w:tr>
      <w:tr w:rsidR="00273E18">
        <w:trPr>
          <w:trHeight w:hRule="exact" w:val="277"/>
        </w:trPr>
        <w:tc>
          <w:tcPr>
            <w:tcW w:w="10788"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277"/>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3E18">
        <w:trPr>
          <w:trHeight w:hRule="exact" w:val="555"/>
        </w:trPr>
        <w:tc>
          <w:tcPr>
            <w:tcW w:w="9640" w:type="dxa"/>
          </w:tcPr>
          <w:p w:rsidR="00273E18" w:rsidRDefault="00273E18"/>
        </w:tc>
      </w:tr>
      <w:tr w:rsidR="00273E18">
        <w:trPr>
          <w:trHeight w:hRule="exact" w:val="8751"/>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3E18" w:rsidRDefault="004828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3E18" w:rsidRDefault="004828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3E18" w:rsidRDefault="004828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3E18" w:rsidRDefault="004828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3E18" w:rsidRDefault="004828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3E18" w:rsidRDefault="004828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3E18" w:rsidRDefault="004828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3E18" w:rsidRDefault="004828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3E18" w:rsidRDefault="004828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3E18" w:rsidRDefault="004828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3E18" w:rsidRDefault="004828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277"/>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3E18">
        <w:trPr>
          <w:trHeight w:hRule="exact" w:val="14889"/>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73E18" w:rsidRDefault="004828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3E18" w:rsidRDefault="004828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3E18" w:rsidRDefault="004828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273E18" w:rsidRDefault="004828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2021/2022 учебного года:</w:t>
            </w:r>
          </w:p>
          <w:p w:rsidR="00273E18" w:rsidRDefault="004828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1125"/>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Б1.О.04.10 «Кадровая политика».</w:t>
            </w:r>
          </w:p>
          <w:p w:rsidR="00273E18" w:rsidRDefault="004828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3E18">
        <w:trPr>
          <w:trHeight w:hRule="exact" w:val="139"/>
        </w:trPr>
        <w:tc>
          <w:tcPr>
            <w:tcW w:w="9640" w:type="dxa"/>
          </w:tcPr>
          <w:p w:rsidR="00273E18" w:rsidRDefault="00273E18"/>
        </w:tc>
      </w:tr>
      <w:tr w:rsidR="00273E18">
        <w:trPr>
          <w:trHeight w:hRule="exact" w:val="3260"/>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3E18" w:rsidRDefault="004828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Код компетенции: ОПК-3</w:t>
            </w:r>
          </w:p>
          <w:p w:rsidR="00273E18" w:rsidRDefault="00482868">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273E18">
        <w:trPr>
          <w:trHeight w:hRule="exact" w:val="585"/>
        </w:trPr>
        <w:tc>
          <w:tcPr>
            <w:tcW w:w="9654" w:type="dxa"/>
            <w:shd w:val="clear" w:color="000000" w:fill="FFFFFF"/>
            <w:tcMar>
              <w:left w:w="34" w:type="dxa"/>
              <w:right w:w="34" w:type="dxa"/>
            </w:tcMar>
          </w:tcPr>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rsidR="0027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rsidR="0027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rsidR="00273E18">
        <w:trPr>
          <w:trHeight w:hRule="exact" w:val="277"/>
        </w:trPr>
        <w:tc>
          <w:tcPr>
            <w:tcW w:w="9640" w:type="dxa"/>
          </w:tcPr>
          <w:p w:rsidR="00273E18" w:rsidRDefault="00273E18"/>
        </w:tc>
      </w:tr>
      <w:tr w:rsidR="0027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Код компетенции: ОПК-4</w:t>
            </w:r>
          </w:p>
          <w:p w:rsidR="00273E18" w:rsidRDefault="00482868">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73E18">
        <w:trPr>
          <w:trHeight w:hRule="exact" w:val="585"/>
        </w:trPr>
        <w:tc>
          <w:tcPr>
            <w:tcW w:w="9654" w:type="dxa"/>
            <w:shd w:val="clear" w:color="000000" w:fill="FFFFFF"/>
            <w:tcMar>
              <w:left w:w="34" w:type="dxa"/>
              <w:right w:w="34" w:type="dxa"/>
            </w:tcMar>
          </w:tcPr>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27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27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273E18">
        <w:trPr>
          <w:trHeight w:hRule="exact" w:val="416"/>
        </w:trPr>
        <w:tc>
          <w:tcPr>
            <w:tcW w:w="9640" w:type="dxa"/>
          </w:tcPr>
          <w:p w:rsidR="00273E18" w:rsidRDefault="00273E18"/>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3E18">
        <w:trPr>
          <w:trHeight w:hRule="exact" w:val="1366"/>
        </w:trPr>
        <w:tc>
          <w:tcPr>
            <w:tcW w:w="9654" w:type="dxa"/>
            <w:shd w:val="clear" w:color="000000" w:fill="FFFFFF"/>
            <w:tcMar>
              <w:left w:w="34" w:type="dxa"/>
              <w:right w:w="34" w:type="dxa"/>
            </w:tcMar>
          </w:tcPr>
          <w:p w:rsidR="00273E18" w:rsidRDefault="00273E18">
            <w:pPr>
              <w:spacing w:after="0" w:line="240" w:lineRule="auto"/>
              <w:jc w:val="both"/>
              <w:rPr>
                <w:sz w:val="24"/>
                <w:szCs w:val="24"/>
              </w:rPr>
            </w:pPr>
          </w:p>
          <w:p w:rsidR="00273E18" w:rsidRDefault="00482868">
            <w:pPr>
              <w:spacing w:after="0" w:line="240" w:lineRule="auto"/>
              <w:jc w:val="both"/>
              <w:rPr>
                <w:sz w:val="24"/>
                <w:szCs w:val="24"/>
              </w:rPr>
            </w:pPr>
            <w:r>
              <w:rPr>
                <w:rFonts w:ascii="Times New Roman" w:hAnsi="Times New Roman" w:cs="Times New Roman"/>
                <w:color w:val="000000"/>
                <w:sz w:val="24"/>
                <w:szCs w:val="24"/>
              </w:rPr>
              <w:t>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73E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Коды</w:t>
            </w:r>
          </w:p>
          <w:p w:rsidR="00273E18" w:rsidRDefault="00482868">
            <w:pPr>
              <w:spacing w:after="0" w:line="240" w:lineRule="auto"/>
              <w:jc w:val="center"/>
              <w:rPr>
                <w:sz w:val="24"/>
                <w:szCs w:val="24"/>
              </w:rPr>
            </w:pPr>
            <w:r>
              <w:rPr>
                <w:rFonts w:ascii="Times New Roman" w:hAnsi="Times New Roman" w:cs="Times New Roman"/>
                <w:color w:val="000000"/>
                <w:sz w:val="24"/>
                <w:szCs w:val="24"/>
              </w:rPr>
              <w:t>форми-</w:t>
            </w:r>
          </w:p>
          <w:p w:rsidR="00273E18" w:rsidRDefault="00482868">
            <w:pPr>
              <w:spacing w:after="0" w:line="240" w:lineRule="auto"/>
              <w:jc w:val="center"/>
              <w:rPr>
                <w:sz w:val="24"/>
                <w:szCs w:val="24"/>
              </w:rPr>
            </w:pPr>
            <w:r>
              <w:rPr>
                <w:rFonts w:ascii="Times New Roman" w:hAnsi="Times New Roman" w:cs="Times New Roman"/>
                <w:color w:val="000000"/>
                <w:sz w:val="24"/>
                <w:szCs w:val="24"/>
              </w:rPr>
              <w:t>руемых</w:t>
            </w:r>
          </w:p>
          <w:p w:rsidR="00273E18" w:rsidRDefault="00482868">
            <w:pPr>
              <w:spacing w:after="0" w:line="240" w:lineRule="auto"/>
              <w:jc w:val="center"/>
              <w:rPr>
                <w:sz w:val="24"/>
                <w:szCs w:val="24"/>
              </w:rPr>
            </w:pPr>
            <w:r>
              <w:rPr>
                <w:rFonts w:ascii="Times New Roman" w:hAnsi="Times New Roman" w:cs="Times New Roman"/>
                <w:color w:val="000000"/>
                <w:sz w:val="24"/>
                <w:szCs w:val="24"/>
              </w:rPr>
              <w:t>компе-</w:t>
            </w:r>
          </w:p>
          <w:p w:rsidR="00273E18" w:rsidRDefault="00482868">
            <w:pPr>
              <w:spacing w:after="0" w:line="240" w:lineRule="auto"/>
              <w:jc w:val="center"/>
              <w:rPr>
                <w:sz w:val="24"/>
                <w:szCs w:val="24"/>
              </w:rPr>
            </w:pPr>
            <w:r>
              <w:rPr>
                <w:rFonts w:ascii="Times New Roman" w:hAnsi="Times New Roman" w:cs="Times New Roman"/>
                <w:color w:val="000000"/>
                <w:sz w:val="24"/>
                <w:szCs w:val="24"/>
              </w:rPr>
              <w:t>тенций</w:t>
            </w:r>
          </w:p>
        </w:tc>
      </w:tr>
      <w:tr w:rsidR="00273E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273E18"/>
        </w:tc>
      </w:tr>
      <w:tr w:rsidR="00273E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273E18"/>
        </w:tc>
      </w:tr>
      <w:tr w:rsidR="00273E1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pPr>
            <w:r>
              <w:rPr>
                <w:rFonts w:ascii="Times New Roman" w:hAnsi="Times New Roman" w:cs="Times New Roman"/>
                <w:color w:val="000000"/>
              </w:rPr>
              <w:t>Бюджетирование  в управлении персоналом</w:t>
            </w:r>
          </w:p>
          <w:p w:rsidR="00273E18" w:rsidRDefault="00482868">
            <w:pPr>
              <w:spacing w:after="0" w:line="240" w:lineRule="auto"/>
              <w:jc w:val="center"/>
            </w:pPr>
            <w:r>
              <w:rPr>
                <w:rFonts w:ascii="Times New Roman" w:hAnsi="Times New Roman" w:cs="Times New Roman"/>
                <w:color w:val="000000"/>
              </w:rPr>
              <w:t>Контроллинг персонала</w:t>
            </w:r>
          </w:p>
          <w:p w:rsidR="00273E18" w:rsidRDefault="00482868">
            <w:pPr>
              <w:spacing w:after="0" w:line="240" w:lineRule="auto"/>
              <w:jc w:val="center"/>
            </w:pPr>
            <w:r>
              <w:rPr>
                <w:rFonts w:ascii="Times New Roman" w:hAnsi="Times New Roman" w:cs="Times New Roman"/>
                <w:color w:val="000000"/>
              </w:rPr>
              <w:t>Стратегии управления человеческими ресурсами</w:t>
            </w:r>
          </w:p>
          <w:p w:rsidR="00273E18" w:rsidRDefault="0048286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73E18" w:rsidRDefault="0048286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ОПК-3, ОПК-4</w:t>
            </w:r>
          </w:p>
        </w:tc>
      </w:tr>
      <w:tr w:rsidR="00273E18">
        <w:trPr>
          <w:trHeight w:hRule="exact" w:val="138"/>
        </w:trPr>
        <w:tc>
          <w:tcPr>
            <w:tcW w:w="3970" w:type="dxa"/>
          </w:tcPr>
          <w:p w:rsidR="00273E18" w:rsidRDefault="00273E18"/>
        </w:tc>
        <w:tc>
          <w:tcPr>
            <w:tcW w:w="1702" w:type="dxa"/>
          </w:tcPr>
          <w:p w:rsidR="00273E18" w:rsidRDefault="00273E18"/>
        </w:tc>
        <w:tc>
          <w:tcPr>
            <w:tcW w:w="1702" w:type="dxa"/>
          </w:tcPr>
          <w:p w:rsidR="00273E18" w:rsidRDefault="00273E18"/>
        </w:tc>
        <w:tc>
          <w:tcPr>
            <w:tcW w:w="426" w:type="dxa"/>
          </w:tcPr>
          <w:p w:rsidR="00273E18" w:rsidRDefault="00273E18"/>
        </w:tc>
        <w:tc>
          <w:tcPr>
            <w:tcW w:w="710" w:type="dxa"/>
          </w:tcPr>
          <w:p w:rsidR="00273E18" w:rsidRDefault="00273E18"/>
        </w:tc>
        <w:tc>
          <w:tcPr>
            <w:tcW w:w="143" w:type="dxa"/>
          </w:tcPr>
          <w:p w:rsidR="00273E18" w:rsidRDefault="00273E18"/>
        </w:tc>
        <w:tc>
          <w:tcPr>
            <w:tcW w:w="993" w:type="dxa"/>
          </w:tcPr>
          <w:p w:rsidR="00273E18" w:rsidRDefault="00273E18"/>
        </w:tc>
      </w:tr>
      <w:tr w:rsidR="00273E18">
        <w:trPr>
          <w:trHeight w:hRule="exact" w:val="1125"/>
        </w:trPr>
        <w:tc>
          <w:tcPr>
            <w:tcW w:w="9654" w:type="dxa"/>
            <w:gridSpan w:val="7"/>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3E18">
        <w:trPr>
          <w:trHeight w:hRule="exact" w:val="585"/>
        </w:trPr>
        <w:tc>
          <w:tcPr>
            <w:tcW w:w="9654" w:type="dxa"/>
            <w:gridSpan w:val="7"/>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73E18" w:rsidRDefault="00482868">
            <w:pPr>
              <w:spacing w:after="0" w:line="240" w:lineRule="auto"/>
              <w:jc w:val="center"/>
              <w:rPr>
                <w:sz w:val="24"/>
                <w:szCs w:val="24"/>
              </w:rPr>
            </w:pPr>
            <w:r>
              <w:rPr>
                <w:rFonts w:ascii="Times New Roman" w:hAnsi="Times New Roman" w:cs="Times New Roman"/>
                <w:color w:val="000000"/>
                <w:sz w:val="24"/>
                <w:szCs w:val="24"/>
              </w:rPr>
              <w:t>Из них:</w:t>
            </w:r>
          </w:p>
        </w:tc>
      </w:tr>
      <w:tr w:rsidR="00273E18">
        <w:trPr>
          <w:trHeight w:hRule="exact" w:val="138"/>
        </w:trPr>
        <w:tc>
          <w:tcPr>
            <w:tcW w:w="3970" w:type="dxa"/>
          </w:tcPr>
          <w:p w:rsidR="00273E18" w:rsidRDefault="00273E18"/>
        </w:tc>
        <w:tc>
          <w:tcPr>
            <w:tcW w:w="1702" w:type="dxa"/>
          </w:tcPr>
          <w:p w:rsidR="00273E18" w:rsidRDefault="00273E18"/>
        </w:tc>
        <w:tc>
          <w:tcPr>
            <w:tcW w:w="1702" w:type="dxa"/>
          </w:tcPr>
          <w:p w:rsidR="00273E18" w:rsidRDefault="00273E18"/>
        </w:tc>
        <w:tc>
          <w:tcPr>
            <w:tcW w:w="426" w:type="dxa"/>
          </w:tcPr>
          <w:p w:rsidR="00273E18" w:rsidRDefault="00273E18"/>
        </w:tc>
        <w:tc>
          <w:tcPr>
            <w:tcW w:w="710" w:type="dxa"/>
          </w:tcPr>
          <w:p w:rsidR="00273E18" w:rsidRDefault="00273E18"/>
        </w:tc>
        <w:tc>
          <w:tcPr>
            <w:tcW w:w="143" w:type="dxa"/>
          </w:tcPr>
          <w:p w:rsidR="00273E18" w:rsidRDefault="00273E18"/>
        </w:tc>
        <w:tc>
          <w:tcPr>
            <w:tcW w:w="993" w:type="dxa"/>
          </w:tcPr>
          <w:p w:rsidR="00273E18" w:rsidRDefault="00273E18"/>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54</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18</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0</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0</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36</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52</w:t>
            </w:r>
          </w:p>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36</w:t>
            </w:r>
          </w:p>
        </w:tc>
      </w:tr>
      <w:tr w:rsidR="00273E18">
        <w:trPr>
          <w:trHeight w:hRule="exact" w:val="416"/>
        </w:trPr>
        <w:tc>
          <w:tcPr>
            <w:tcW w:w="3970" w:type="dxa"/>
          </w:tcPr>
          <w:p w:rsidR="00273E18" w:rsidRDefault="00273E18"/>
        </w:tc>
        <w:tc>
          <w:tcPr>
            <w:tcW w:w="1702" w:type="dxa"/>
          </w:tcPr>
          <w:p w:rsidR="00273E18" w:rsidRDefault="00273E18"/>
        </w:tc>
        <w:tc>
          <w:tcPr>
            <w:tcW w:w="1702" w:type="dxa"/>
          </w:tcPr>
          <w:p w:rsidR="00273E18" w:rsidRDefault="00273E18"/>
        </w:tc>
        <w:tc>
          <w:tcPr>
            <w:tcW w:w="426" w:type="dxa"/>
          </w:tcPr>
          <w:p w:rsidR="00273E18" w:rsidRDefault="00273E18"/>
        </w:tc>
        <w:tc>
          <w:tcPr>
            <w:tcW w:w="710" w:type="dxa"/>
          </w:tcPr>
          <w:p w:rsidR="00273E18" w:rsidRDefault="00273E18"/>
        </w:tc>
        <w:tc>
          <w:tcPr>
            <w:tcW w:w="143" w:type="dxa"/>
          </w:tcPr>
          <w:p w:rsidR="00273E18" w:rsidRDefault="00273E18"/>
        </w:tc>
        <w:tc>
          <w:tcPr>
            <w:tcW w:w="993" w:type="dxa"/>
          </w:tcPr>
          <w:p w:rsidR="00273E18" w:rsidRDefault="00273E18"/>
        </w:tc>
      </w:tr>
      <w:tr w:rsidR="00273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экзамены 6</w:t>
            </w:r>
          </w:p>
        </w:tc>
      </w:tr>
      <w:tr w:rsidR="00273E18">
        <w:trPr>
          <w:trHeight w:hRule="exact" w:val="277"/>
        </w:trPr>
        <w:tc>
          <w:tcPr>
            <w:tcW w:w="3970" w:type="dxa"/>
          </w:tcPr>
          <w:p w:rsidR="00273E18" w:rsidRDefault="00273E18"/>
        </w:tc>
        <w:tc>
          <w:tcPr>
            <w:tcW w:w="1702" w:type="dxa"/>
          </w:tcPr>
          <w:p w:rsidR="00273E18" w:rsidRDefault="00273E18"/>
        </w:tc>
        <w:tc>
          <w:tcPr>
            <w:tcW w:w="1702" w:type="dxa"/>
          </w:tcPr>
          <w:p w:rsidR="00273E18" w:rsidRDefault="00273E18"/>
        </w:tc>
        <w:tc>
          <w:tcPr>
            <w:tcW w:w="426" w:type="dxa"/>
          </w:tcPr>
          <w:p w:rsidR="00273E18" w:rsidRDefault="00273E18"/>
        </w:tc>
        <w:tc>
          <w:tcPr>
            <w:tcW w:w="710" w:type="dxa"/>
          </w:tcPr>
          <w:p w:rsidR="00273E18" w:rsidRDefault="00273E18"/>
        </w:tc>
        <w:tc>
          <w:tcPr>
            <w:tcW w:w="143" w:type="dxa"/>
          </w:tcPr>
          <w:p w:rsidR="00273E18" w:rsidRDefault="00273E18"/>
        </w:tc>
        <w:tc>
          <w:tcPr>
            <w:tcW w:w="993" w:type="dxa"/>
          </w:tcPr>
          <w:p w:rsidR="00273E18" w:rsidRDefault="00273E18"/>
        </w:tc>
      </w:tr>
      <w:tr w:rsidR="00273E18">
        <w:trPr>
          <w:trHeight w:hRule="exact" w:val="1666"/>
        </w:trPr>
        <w:tc>
          <w:tcPr>
            <w:tcW w:w="9654" w:type="dxa"/>
            <w:gridSpan w:val="7"/>
            <w:shd w:val="clear" w:color="000000" w:fill="FFFFFF"/>
            <w:tcMar>
              <w:left w:w="34" w:type="dxa"/>
              <w:right w:w="34" w:type="dxa"/>
            </w:tcMar>
          </w:tcPr>
          <w:p w:rsidR="00273E18" w:rsidRDefault="00273E18">
            <w:pPr>
              <w:spacing w:after="0" w:line="240" w:lineRule="auto"/>
              <w:jc w:val="center"/>
              <w:rPr>
                <w:sz w:val="24"/>
                <w:szCs w:val="24"/>
              </w:rPr>
            </w:pPr>
          </w:p>
          <w:p w:rsidR="00273E18" w:rsidRDefault="004828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3E18" w:rsidRDefault="00273E18">
            <w:pPr>
              <w:spacing w:after="0" w:line="240" w:lineRule="auto"/>
              <w:jc w:val="center"/>
              <w:rPr>
                <w:sz w:val="24"/>
                <w:szCs w:val="24"/>
              </w:rPr>
            </w:pPr>
          </w:p>
          <w:p w:rsidR="00273E18" w:rsidRDefault="004828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3E18">
        <w:trPr>
          <w:trHeight w:hRule="exact" w:val="416"/>
        </w:trPr>
        <w:tc>
          <w:tcPr>
            <w:tcW w:w="3970" w:type="dxa"/>
          </w:tcPr>
          <w:p w:rsidR="00273E18" w:rsidRDefault="00273E18"/>
        </w:tc>
        <w:tc>
          <w:tcPr>
            <w:tcW w:w="1702" w:type="dxa"/>
          </w:tcPr>
          <w:p w:rsidR="00273E18" w:rsidRDefault="00273E18"/>
        </w:tc>
        <w:tc>
          <w:tcPr>
            <w:tcW w:w="1702" w:type="dxa"/>
          </w:tcPr>
          <w:p w:rsidR="00273E18" w:rsidRDefault="00273E18"/>
        </w:tc>
        <w:tc>
          <w:tcPr>
            <w:tcW w:w="426" w:type="dxa"/>
          </w:tcPr>
          <w:p w:rsidR="00273E18" w:rsidRDefault="00273E18"/>
        </w:tc>
        <w:tc>
          <w:tcPr>
            <w:tcW w:w="710" w:type="dxa"/>
          </w:tcPr>
          <w:p w:rsidR="00273E18" w:rsidRDefault="00273E18"/>
        </w:tc>
        <w:tc>
          <w:tcPr>
            <w:tcW w:w="143" w:type="dxa"/>
          </w:tcPr>
          <w:p w:rsidR="00273E18" w:rsidRDefault="00273E18"/>
        </w:tc>
        <w:tc>
          <w:tcPr>
            <w:tcW w:w="993" w:type="dxa"/>
          </w:tcPr>
          <w:p w:rsidR="00273E18" w:rsidRDefault="00273E18"/>
        </w:tc>
      </w:tr>
      <w:tr w:rsidR="00273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3E18" w:rsidRDefault="00482868">
            <w:pPr>
              <w:spacing w:after="0" w:line="240" w:lineRule="auto"/>
              <w:jc w:val="center"/>
              <w:rPr>
                <w:sz w:val="24"/>
                <w:szCs w:val="24"/>
              </w:rPr>
            </w:pPr>
            <w:r>
              <w:rPr>
                <w:rFonts w:ascii="Times New Roman" w:hAnsi="Times New Roman" w:cs="Times New Roman"/>
                <w:color w:val="000000"/>
                <w:sz w:val="24"/>
                <w:szCs w:val="24"/>
              </w:rPr>
              <w:t>Часов</w:t>
            </w:r>
          </w:p>
        </w:tc>
      </w:tr>
      <w:tr w:rsidR="00273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r>
      <w:tr w:rsidR="00273E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2</w:t>
            </w:r>
          </w:p>
        </w:tc>
      </w:tr>
      <w:tr w:rsidR="00273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4</w:t>
            </w:r>
          </w:p>
        </w:tc>
      </w:tr>
      <w:tr w:rsidR="00273E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4</w:t>
            </w:r>
          </w:p>
        </w:tc>
      </w:tr>
      <w:tr w:rsidR="00273E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2</w:t>
            </w:r>
          </w:p>
        </w:tc>
      </w:tr>
      <w:tr w:rsidR="00273E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12</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3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lastRenderedPageBreak/>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8</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4</w:t>
            </w:r>
          </w:p>
        </w:tc>
      </w:tr>
      <w:tr w:rsidR="0027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8</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3E18" w:rsidRDefault="00273E18"/>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2</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4</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12</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8</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r>
      <w:tr w:rsidR="0027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273E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36</w:t>
            </w:r>
          </w:p>
        </w:tc>
      </w:tr>
      <w:tr w:rsidR="0027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273E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2</w:t>
            </w:r>
          </w:p>
        </w:tc>
      </w:tr>
      <w:tr w:rsidR="00273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27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27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color w:val="000000"/>
                <w:sz w:val="24"/>
                <w:szCs w:val="24"/>
              </w:rPr>
              <w:t>144</w:t>
            </w:r>
          </w:p>
        </w:tc>
      </w:tr>
      <w:tr w:rsidR="00273E18">
        <w:trPr>
          <w:trHeight w:hRule="exact" w:val="7504"/>
        </w:trPr>
        <w:tc>
          <w:tcPr>
            <w:tcW w:w="9654" w:type="dxa"/>
            <w:gridSpan w:val="4"/>
            <w:shd w:val="clear" w:color="000000" w:fill="FFFFFF"/>
            <w:tcMar>
              <w:left w:w="34" w:type="dxa"/>
              <w:right w:w="34" w:type="dxa"/>
            </w:tcMar>
          </w:tcPr>
          <w:p w:rsidR="00273E18" w:rsidRDefault="00273E18">
            <w:pPr>
              <w:spacing w:after="0" w:line="240" w:lineRule="auto"/>
              <w:jc w:val="both"/>
              <w:rPr>
                <w:sz w:val="20"/>
                <w:szCs w:val="20"/>
              </w:rPr>
            </w:pPr>
          </w:p>
          <w:p w:rsidR="00273E18" w:rsidRDefault="00482868">
            <w:pPr>
              <w:spacing w:after="0" w:line="240" w:lineRule="auto"/>
              <w:jc w:val="both"/>
              <w:rPr>
                <w:sz w:val="20"/>
                <w:szCs w:val="20"/>
              </w:rPr>
            </w:pPr>
            <w:r>
              <w:rPr>
                <w:rFonts w:ascii="Times New Roman" w:hAnsi="Times New Roman" w:cs="Times New Roman"/>
                <w:color w:val="000000"/>
                <w:sz w:val="20"/>
                <w:szCs w:val="20"/>
              </w:rPr>
              <w:t>* Примечания:</w:t>
            </w:r>
          </w:p>
          <w:p w:rsidR="00273E18" w:rsidRDefault="004828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3E18" w:rsidRDefault="00482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3E18" w:rsidRDefault="004828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3E18" w:rsidRDefault="004828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10382"/>
        </w:trPr>
        <w:tc>
          <w:tcPr>
            <w:tcW w:w="9654" w:type="dxa"/>
            <w:shd w:val="clear" w:color="000000" w:fill="FFFFFF"/>
            <w:tcMar>
              <w:left w:w="34" w:type="dxa"/>
              <w:right w:w="34" w:type="dxa"/>
            </w:tcMar>
          </w:tcPr>
          <w:p w:rsidR="00273E18" w:rsidRDefault="00482868">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3E18" w:rsidRDefault="004828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3E18" w:rsidRDefault="00482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3E18" w:rsidRDefault="004828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3E18" w:rsidRDefault="00482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3E18">
        <w:trPr>
          <w:trHeight w:hRule="exact" w:val="585"/>
        </w:trPr>
        <w:tc>
          <w:tcPr>
            <w:tcW w:w="9654" w:type="dxa"/>
            <w:shd w:val="clear" w:color="000000" w:fill="FFFFFF"/>
            <w:tcMar>
              <w:left w:w="34" w:type="dxa"/>
              <w:right w:w="34" w:type="dxa"/>
            </w:tcMar>
          </w:tcPr>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3E18">
        <w:trPr>
          <w:trHeight w:hRule="exact" w:val="277"/>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3E18">
        <w:trPr>
          <w:trHeight w:hRule="exact" w:val="26"/>
        </w:trPr>
        <w:tc>
          <w:tcPr>
            <w:tcW w:w="9654" w:type="dxa"/>
            <w:vMerge w:val="restart"/>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273E18">
        <w:trPr>
          <w:trHeight w:hRule="exact" w:val="277"/>
        </w:trPr>
        <w:tc>
          <w:tcPr>
            <w:tcW w:w="9654" w:type="dxa"/>
            <w:vMerge/>
            <w:shd w:val="clear" w:color="000000" w:fill="FFFFFF"/>
            <w:tcMar>
              <w:left w:w="34" w:type="dxa"/>
              <w:right w:w="34" w:type="dxa"/>
            </w:tcMar>
          </w:tcPr>
          <w:p w:rsidR="00273E18" w:rsidRDefault="00273E18"/>
        </w:tc>
      </w:tr>
      <w:tr w:rsidR="00273E18">
        <w:trPr>
          <w:trHeight w:hRule="exact" w:val="826"/>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Понятие и принципы кадровой политики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Цели и задачи кадровой политики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Типы кадровой политики и их связь со стратегией развития организации</w:t>
            </w:r>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273E18">
        <w:trPr>
          <w:trHeight w:hRule="exact" w:val="826"/>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Элементы кадровой политики и этапы ее разработки</w:t>
            </w:r>
          </w:p>
          <w:p w:rsidR="00273E18" w:rsidRDefault="00482868">
            <w:pPr>
              <w:spacing w:after="0" w:line="240" w:lineRule="auto"/>
              <w:jc w:val="both"/>
              <w:rPr>
                <w:sz w:val="24"/>
                <w:szCs w:val="24"/>
              </w:rPr>
            </w:pPr>
            <w:r>
              <w:rPr>
                <w:rFonts w:ascii="Times New Roman" w:hAnsi="Times New Roman" w:cs="Times New Roman"/>
                <w:color w:val="000000"/>
                <w:sz w:val="24"/>
                <w:szCs w:val="24"/>
              </w:rPr>
              <w:t>Факторы, влияющие на кадровую политику</w:t>
            </w:r>
          </w:p>
          <w:p w:rsidR="00273E18" w:rsidRDefault="00482868">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273E18">
        <w:trPr>
          <w:trHeight w:hRule="exact" w:val="1096"/>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кадровой политики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кадровой политики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Особенности реализации кадровой политики в российских и зарубежных компаниях</w:t>
            </w:r>
          </w:p>
          <w:p w:rsidR="00273E18" w:rsidRDefault="00482868">
            <w:pPr>
              <w:spacing w:after="0" w:line="240" w:lineRule="auto"/>
              <w:jc w:val="both"/>
              <w:rPr>
                <w:sz w:val="24"/>
                <w:szCs w:val="24"/>
              </w:rPr>
            </w:pPr>
            <w:r>
              <w:rPr>
                <w:rFonts w:ascii="Times New Roman" w:hAnsi="Times New Roman" w:cs="Times New Roman"/>
                <w:color w:val="000000"/>
                <w:sz w:val="24"/>
                <w:szCs w:val="24"/>
              </w:rPr>
              <w:t>Кадровая политика инновационно ориентированной организации</w:t>
            </w:r>
          </w:p>
        </w:tc>
      </w:tr>
      <w:tr w:rsidR="00273E18">
        <w:trPr>
          <w:trHeight w:hRule="exact" w:val="48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государственных организациях</w:t>
            </w:r>
          </w:p>
        </w:tc>
      </w:tr>
      <w:tr w:rsidR="00273E18">
        <w:trPr>
          <w:trHeight w:hRule="exact" w:val="285"/>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Механизм кадровой политики в систме государственной службы</w:t>
            </w:r>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273E18">
        <w:trPr>
          <w:trHeight w:hRule="exact" w:val="1096"/>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Профессионализация работника: сущность и содержание понятия</w:t>
            </w:r>
          </w:p>
          <w:p w:rsidR="00273E18" w:rsidRDefault="00482868">
            <w:pPr>
              <w:spacing w:after="0" w:line="240" w:lineRule="auto"/>
              <w:jc w:val="both"/>
              <w:rPr>
                <w:sz w:val="24"/>
                <w:szCs w:val="24"/>
              </w:rPr>
            </w:pPr>
            <w:r>
              <w:rPr>
                <w:rFonts w:ascii="Times New Roman" w:hAnsi="Times New Roman" w:cs="Times New Roman"/>
                <w:color w:val="000000"/>
                <w:sz w:val="24"/>
                <w:szCs w:val="24"/>
              </w:rPr>
              <w:t>Карьера как условие кадровой безопасности организации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Трудовая мотивация работника и кадровая безопасность организации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Кризисы, профессиональная деформация работника и кадровая безопасность</w:t>
            </w:r>
          </w:p>
        </w:tc>
      </w:tr>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273E18">
        <w:trPr>
          <w:trHeight w:hRule="exact" w:val="1637"/>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Стратегии управления и безопасность организации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Классификации стратегии управления персоналом</w:t>
            </w:r>
          </w:p>
          <w:p w:rsidR="00273E18" w:rsidRDefault="00482868">
            <w:pPr>
              <w:spacing w:after="0" w:line="240" w:lineRule="auto"/>
              <w:jc w:val="both"/>
              <w:rPr>
                <w:sz w:val="24"/>
                <w:szCs w:val="24"/>
              </w:rPr>
            </w:pPr>
            <w:r>
              <w:rPr>
                <w:rFonts w:ascii="Times New Roman" w:hAnsi="Times New Roman" w:cs="Times New Roman"/>
                <w:color w:val="000000"/>
                <w:sz w:val="24"/>
                <w:szCs w:val="24"/>
              </w:rPr>
              <w:t>Кадровая политика как атрибут безопасности организации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Классификации кадровой политики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Соотношение типов кадровой политики со стратегиями управления и стадиями развития организации (открытая и закрытая кадровая политика)</w:t>
            </w:r>
          </w:p>
        </w:tc>
      </w:tr>
      <w:tr w:rsidR="00273E18">
        <w:trPr>
          <w:trHeight w:hRule="exact" w:val="277"/>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73E18">
        <w:trPr>
          <w:trHeight w:hRule="exact" w:val="147"/>
        </w:trPr>
        <w:tc>
          <w:tcPr>
            <w:tcW w:w="9640" w:type="dxa"/>
          </w:tcPr>
          <w:p w:rsidR="00273E18" w:rsidRDefault="00273E18"/>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
        </w:trPr>
        <w:tc>
          <w:tcPr>
            <w:tcW w:w="9640" w:type="dxa"/>
          </w:tcPr>
          <w:p w:rsidR="00273E18" w:rsidRDefault="00273E18"/>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
        </w:trPr>
        <w:tc>
          <w:tcPr>
            <w:tcW w:w="9640" w:type="dxa"/>
          </w:tcPr>
          <w:p w:rsidR="00273E18" w:rsidRDefault="00273E18"/>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
        </w:trPr>
        <w:tc>
          <w:tcPr>
            <w:tcW w:w="9640" w:type="dxa"/>
          </w:tcPr>
          <w:p w:rsidR="00273E18" w:rsidRDefault="00273E18"/>
        </w:tc>
      </w:tr>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
        </w:trPr>
        <w:tc>
          <w:tcPr>
            <w:tcW w:w="9640" w:type="dxa"/>
          </w:tcPr>
          <w:p w:rsidR="00273E18" w:rsidRDefault="00273E18"/>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
        </w:trPr>
        <w:tc>
          <w:tcPr>
            <w:tcW w:w="9640" w:type="dxa"/>
          </w:tcPr>
          <w:p w:rsidR="00273E18" w:rsidRDefault="00273E18"/>
        </w:tc>
      </w:tr>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273E18">
        <w:trPr>
          <w:trHeight w:hRule="exact" w:val="21"/>
        </w:trPr>
        <w:tc>
          <w:tcPr>
            <w:tcW w:w="9640" w:type="dxa"/>
          </w:tcPr>
          <w:p w:rsidR="00273E18" w:rsidRDefault="00273E18"/>
        </w:tc>
      </w:tr>
      <w:tr w:rsidR="00273E18">
        <w:trPr>
          <w:trHeight w:hRule="exact" w:val="277"/>
        </w:trPr>
        <w:tc>
          <w:tcPr>
            <w:tcW w:w="9654" w:type="dxa"/>
            <w:shd w:val="clear" w:color="000000" w:fill="FFFFFF"/>
            <w:tcMar>
              <w:left w:w="34" w:type="dxa"/>
              <w:right w:w="34" w:type="dxa"/>
            </w:tcMar>
          </w:tcPr>
          <w:p w:rsidR="00273E18" w:rsidRDefault="00273E18"/>
        </w:tc>
      </w:tr>
      <w:tr w:rsidR="00273E18">
        <w:trPr>
          <w:trHeight w:hRule="exact" w:val="855"/>
        </w:trPr>
        <w:tc>
          <w:tcPr>
            <w:tcW w:w="9654" w:type="dxa"/>
            <w:shd w:val="clear" w:color="000000" w:fill="FFFFFF"/>
            <w:tcMar>
              <w:left w:w="34" w:type="dxa"/>
              <w:right w:w="34" w:type="dxa"/>
            </w:tcMar>
          </w:tcPr>
          <w:p w:rsidR="00273E18" w:rsidRDefault="00273E18">
            <w:pPr>
              <w:spacing w:after="0" w:line="240" w:lineRule="auto"/>
              <w:rPr>
                <w:sz w:val="24"/>
                <w:szCs w:val="24"/>
              </w:rPr>
            </w:pPr>
          </w:p>
          <w:p w:rsidR="00273E18" w:rsidRDefault="004828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3E18">
        <w:trPr>
          <w:trHeight w:hRule="exact" w:val="4641"/>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«Кадровая политика» / Ильченко С.М.. – Омск: Изд-во Омской гуманитарной академии, 0.</w:t>
            </w:r>
          </w:p>
          <w:p w:rsidR="00273E18" w:rsidRDefault="004828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3E18" w:rsidRDefault="004828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3E18" w:rsidRDefault="004828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3E18">
        <w:trPr>
          <w:trHeight w:hRule="exact" w:val="855"/>
        </w:trPr>
        <w:tc>
          <w:tcPr>
            <w:tcW w:w="9654" w:type="dxa"/>
            <w:gridSpan w:val="2"/>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73E18" w:rsidRDefault="00482868">
            <w:pPr>
              <w:spacing w:after="0" w:line="240" w:lineRule="auto"/>
              <w:rPr>
                <w:sz w:val="24"/>
                <w:szCs w:val="24"/>
              </w:rPr>
            </w:pPr>
            <w:r>
              <w:rPr>
                <w:rFonts w:ascii="Times New Roman" w:hAnsi="Times New Roman" w:cs="Times New Roman"/>
                <w:b/>
                <w:color w:val="000000"/>
                <w:sz w:val="24"/>
                <w:szCs w:val="24"/>
              </w:rPr>
              <w:t>Основная:</w:t>
            </w:r>
          </w:p>
        </w:tc>
      </w:tr>
      <w:tr w:rsidR="00273E18">
        <w:trPr>
          <w:trHeight w:hRule="exact" w:val="826"/>
        </w:trPr>
        <w:tc>
          <w:tcPr>
            <w:tcW w:w="9654" w:type="dxa"/>
            <w:gridSpan w:val="2"/>
            <w:shd w:val="clear" w:color="000000" w:fill="FFFFFF"/>
            <w:tcMar>
              <w:left w:w="34" w:type="dxa"/>
              <w:right w:w="34" w:type="dxa"/>
            </w:tcMar>
          </w:tcPr>
          <w:p w:rsidR="00273E18" w:rsidRDefault="004828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6123">
                <w:rPr>
                  <w:rStyle w:val="a3"/>
                </w:rPr>
                <w:t>https://urait.ru/bcode/452979</w:t>
              </w:r>
            </w:hyperlink>
            <w:r>
              <w:t xml:space="preserve"> </w:t>
            </w:r>
          </w:p>
        </w:tc>
      </w:tr>
      <w:tr w:rsidR="00273E18">
        <w:trPr>
          <w:trHeight w:hRule="exact" w:val="555"/>
        </w:trPr>
        <w:tc>
          <w:tcPr>
            <w:tcW w:w="9654" w:type="dxa"/>
            <w:gridSpan w:val="2"/>
            <w:shd w:val="clear" w:color="000000" w:fill="FFFFFF"/>
            <w:tcMar>
              <w:left w:w="34" w:type="dxa"/>
              <w:right w:w="34" w:type="dxa"/>
            </w:tcMar>
          </w:tcPr>
          <w:p w:rsidR="00273E18" w:rsidRDefault="004828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6123">
                <w:rPr>
                  <w:rStyle w:val="a3"/>
                </w:rPr>
                <w:t>https://urait.ru/bcode/456040</w:t>
              </w:r>
            </w:hyperlink>
            <w:r>
              <w:t xml:space="preserve"> </w:t>
            </w:r>
          </w:p>
        </w:tc>
      </w:tr>
      <w:tr w:rsidR="00273E18">
        <w:trPr>
          <w:trHeight w:hRule="exact" w:val="277"/>
        </w:trPr>
        <w:tc>
          <w:tcPr>
            <w:tcW w:w="285" w:type="dxa"/>
          </w:tcPr>
          <w:p w:rsidR="00273E18" w:rsidRDefault="00273E18"/>
        </w:tc>
        <w:tc>
          <w:tcPr>
            <w:tcW w:w="9370"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i/>
                <w:color w:val="000000"/>
                <w:sz w:val="24"/>
                <w:szCs w:val="24"/>
              </w:rPr>
              <w:t>Дополнительная:</w:t>
            </w:r>
          </w:p>
        </w:tc>
      </w:tr>
      <w:tr w:rsidR="00273E18">
        <w:trPr>
          <w:trHeight w:hRule="exact" w:val="26"/>
        </w:trPr>
        <w:tc>
          <w:tcPr>
            <w:tcW w:w="9654" w:type="dxa"/>
            <w:gridSpan w:val="2"/>
            <w:vMerge w:val="restart"/>
            <w:shd w:val="clear" w:color="000000" w:fill="FFFFFF"/>
            <w:tcMar>
              <w:left w:w="34" w:type="dxa"/>
              <w:right w:w="34" w:type="dxa"/>
            </w:tcMar>
          </w:tcPr>
          <w:p w:rsidR="00273E18" w:rsidRDefault="004828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6123">
                <w:rPr>
                  <w:rStyle w:val="a3"/>
                </w:rPr>
                <w:t>http://www.iprbookshop.ru/47307.html</w:t>
              </w:r>
            </w:hyperlink>
            <w:r>
              <w:t xml:space="preserve"> </w:t>
            </w:r>
          </w:p>
        </w:tc>
      </w:tr>
      <w:tr w:rsidR="00273E18">
        <w:trPr>
          <w:trHeight w:hRule="exact" w:val="799"/>
        </w:trPr>
        <w:tc>
          <w:tcPr>
            <w:tcW w:w="9654" w:type="dxa"/>
            <w:gridSpan w:val="2"/>
            <w:vMerge/>
            <w:shd w:val="clear" w:color="000000" w:fill="FFFFFF"/>
            <w:tcMar>
              <w:left w:w="34" w:type="dxa"/>
              <w:right w:w="34" w:type="dxa"/>
            </w:tcMar>
          </w:tcPr>
          <w:p w:rsidR="00273E18" w:rsidRDefault="00273E18"/>
        </w:tc>
      </w:tr>
      <w:tr w:rsidR="00273E18">
        <w:trPr>
          <w:trHeight w:hRule="exact" w:val="1096"/>
        </w:trPr>
        <w:tc>
          <w:tcPr>
            <w:tcW w:w="9654" w:type="dxa"/>
            <w:gridSpan w:val="2"/>
            <w:shd w:val="clear" w:color="000000" w:fill="FFFFFF"/>
            <w:tcMar>
              <w:left w:w="34" w:type="dxa"/>
              <w:right w:w="34" w:type="dxa"/>
            </w:tcMar>
          </w:tcPr>
          <w:p w:rsidR="00273E18" w:rsidRDefault="004828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Кургаева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978-5-7882-2161-8.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6123">
                <w:rPr>
                  <w:rStyle w:val="a3"/>
                </w:rPr>
                <w:t>http://www.iprbookshop.ru/79298.html</w:t>
              </w:r>
            </w:hyperlink>
            <w:r>
              <w:t xml:space="preserve"> </w:t>
            </w:r>
          </w:p>
        </w:tc>
      </w:tr>
      <w:tr w:rsidR="00273E18">
        <w:trPr>
          <w:trHeight w:hRule="exact" w:val="1096"/>
        </w:trPr>
        <w:tc>
          <w:tcPr>
            <w:tcW w:w="9654" w:type="dxa"/>
            <w:gridSpan w:val="2"/>
            <w:shd w:val="clear" w:color="000000" w:fill="FFFFFF"/>
            <w:tcMar>
              <w:left w:w="34" w:type="dxa"/>
              <w:right w:w="34" w:type="dxa"/>
            </w:tcMar>
          </w:tcPr>
          <w:p w:rsidR="00273E18" w:rsidRDefault="004828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6123">
                <w:rPr>
                  <w:rStyle w:val="a3"/>
                </w:rPr>
                <w:t>https://urait.ru/bcode/450458</w:t>
              </w:r>
            </w:hyperlink>
            <w:r>
              <w:t xml:space="preserve"> </w:t>
            </w:r>
          </w:p>
        </w:tc>
      </w:tr>
      <w:tr w:rsidR="00273E18">
        <w:trPr>
          <w:trHeight w:hRule="exact" w:val="585"/>
        </w:trPr>
        <w:tc>
          <w:tcPr>
            <w:tcW w:w="9654" w:type="dxa"/>
            <w:gridSpan w:val="2"/>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3E18">
        <w:trPr>
          <w:trHeight w:hRule="exact" w:val="9133"/>
        </w:trPr>
        <w:tc>
          <w:tcPr>
            <w:tcW w:w="9654" w:type="dxa"/>
            <w:gridSpan w:val="2"/>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E6123">
                <w:rPr>
                  <w:rStyle w:val="a3"/>
                  <w:rFonts w:ascii="Times New Roman" w:hAnsi="Times New Roman" w:cs="Times New Roman"/>
                  <w:sz w:val="24"/>
                  <w:szCs w:val="24"/>
                </w:rPr>
                <w:t>http://www.iprbookshop.ru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E6123">
                <w:rPr>
                  <w:rStyle w:val="a3"/>
                  <w:rFonts w:ascii="Times New Roman" w:hAnsi="Times New Roman" w:cs="Times New Roman"/>
                  <w:sz w:val="24"/>
                  <w:szCs w:val="24"/>
                </w:rPr>
                <w:t>http://biblio-online.ru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E6123">
                <w:rPr>
                  <w:rStyle w:val="a3"/>
                  <w:rFonts w:ascii="Times New Roman" w:hAnsi="Times New Roman" w:cs="Times New Roman"/>
                  <w:sz w:val="24"/>
                  <w:szCs w:val="24"/>
                </w:rPr>
                <w:t>http://window.edu.ru/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E6123">
                <w:rPr>
                  <w:rStyle w:val="a3"/>
                  <w:rFonts w:ascii="Times New Roman" w:hAnsi="Times New Roman" w:cs="Times New Roman"/>
                  <w:sz w:val="24"/>
                  <w:szCs w:val="24"/>
                </w:rPr>
                <w:t>http://elibrary.ru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E6123">
                <w:rPr>
                  <w:rStyle w:val="a3"/>
                  <w:rFonts w:ascii="Times New Roman" w:hAnsi="Times New Roman" w:cs="Times New Roman"/>
                  <w:sz w:val="24"/>
                  <w:szCs w:val="24"/>
                </w:rPr>
                <w:t>http://www.sciencedirect.com</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E6123">
                <w:rPr>
                  <w:rStyle w:val="a3"/>
                  <w:rFonts w:ascii="Times New Roman" w:hAnsi="Times New Roman" w:cs="Times New Roman"/>
                  <w:sz w:val="24"/>
                  <w:szCs w:val="24"/>
                </w:rPr>
                <w:t>http://journals.cambridge.org</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E6123">
                <w:rPr>
                  <w:rStyle w:val="a3"/>
                  <w:rFonts w:ascii="Times New Roman" w:hAnsi="Times New Roman" w:cs="Times New Roman"/>
                  <w:sz w:val="24"/>
                  <w:szCs w:val="24"/>
                </w:rPr>
                <w:t>http://www.oxfordjoumals.org</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E6123">
                <w:rPr>
                  <w:rStyle w:val="a3"/>
                  <w:rFonts w:ascii="Times New Roman" w:hAnsi="Times New Roman" w:cs="Times New Roman"/>
                  <w:sz w:val="24"/>
                  <w:szCs w:val="24"/>
                </w:rPr>
                <w:t>http://dic.academic.ru/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E6123">
                <w:rPr>
                  <w:rStyle w:val="a3"/>
                  <w:rFonts w:ascii="Times New Roman" w:hAnsi="Times New Roman" w:cs="Times New Roman"/>
                  <w:sz w:val="24"/>
                  <w:szCs w:val="24"/>
                </w:rPr>
                <w:t>http://www.benran.ru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E6123">
                <w:rPr>
                  <w:rStyle w:val="a3"/>
                  <w:rFonts w:ascii="Times New Roman" w:hAnsi="Times New Roman" w:cs="Times New Roman"/>
                  <w:sz w:val="24"/>
                  <w:szCs w:val="24"/>
                </w:rPr>
                <w:t>http://www.gks.ru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E6123">
                <w:rPr>
                  <w:rStyle w:val="a3"/>
                  <w:rFonts w:ascii="Times New Roman" w:hAnsi="Times New Roman" w:cs="Times New Roman"/>
                  <w:sz w:val="24"/>
                  <w:szCs w:val="24"/>
                </w:rPr>
                <w:t>http://diss.rsl.ru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E6123">
                <w:rPr>
                  <w:rStyle w:val="a3"/>
                  <w:rFonts w:ascii="Times New Roman" w:hAnsi="Times New Roman" w:cs="Times New Roman"/>
                  <w:sz w:val="24"/>
                  <w:szCs w:val="24"/>
                </w:rPr>
                <w:t>http://ru.spinform.ru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3E18" w:rsidRDefault="004828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826"/>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3E18">
        <w:trPr>
          <w:trHeight w:hRule="exact" w:val="13815"/>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3E18" w:rsidRDefault="004828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3E18" w:rsidRDefault="004828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3E18" w:rsidRDefault="004828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3E18" w:rsidRDefault="004828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3E18" w:rsidRDefault="004828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3E18" w:rsidRDefault="004828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3E18" w:rsidRDefault="004828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3E18" w:rsidRDefault="004828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3E18">
        <w:trPr>
          <w:trHeight w:hRule="exact" w:val="435"/>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273E18">
        <w:trPr>
          <w:trHeight w:hRule="exact" w:val="2989"/>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3E18" w:rsidRDefault="00273E18">
            <w:pPr>
              <w:spacing w:after="0" w:line="240" w:lineRule="auto"/>
              <w:jc w:val="both"/>
              <w:rPr>
                <w:sz w:val="24"/>
                <w:szCs w:val="24"/>
              </w:rPr>
            </w:pPr>
          </w:p>
          <w:p w:rsidR="00273E18" w:rsidRDefault="004828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3E18" w:rsidRDefault="004828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3E18" w:rsidRDefault="004828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3E18" w:rsidRDefault="004828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3E18" w:rsidRDefault="004828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3E18" w:rsidRDefault="004828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3E18" w:rsidRDefault="00273E18">
            <w:pPr>
              <w:spacing w:after="0" w:line="240" w:lineRule="auto"/>
              <w:jc w:val="both"/>
              <w:rPr>
                <w:sz w:val="24"/>
                <w:szCs w:val="24"/>
              </w:rPr>
            </w:pPr>
          </w:p>
          <w:p w:rsidR="00273E18" w:rsidRDefault="004828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6123">
                <w:rPr>
                  <w:rStyle w:val="a3"/>
                  <w:rFonts w:ascii="Times New Roman" w:hAnsi="Times New Roman" w:cs="Times New Roman"/>
                  <w:sz w:val="24"/>
                  <w:szCs w:val="24"/>
                </w:rPr>
                <w:t>http://www.ict.edu.ru</w:t>
              </w:r>
            </w:hyperlink>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E6123">
                <w:rPr>
                  <w:rStyle w:val="a3"/>
                  <w:rFonts w:ascii="Times New Roman" w:hAnsi="Times New Roman" w:cs="Times New Roman"/>
                  <w:sz w:val="24"/>
                  <w:szCs w:val="24"/>
                </w:rPr>
                <w:t>http://pravo.gov.ru</w:t>
              </w:r>
            </w:hyperlink>
          </w:p>
        </w:tc>
      </w:tr>
      <w:tr w:rsidR="00273E18">
        <w:trPr>
          <w:trHeight w:hRule="exact" w:val="30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E6123">
                <w:rPr>
                  <w:rStyle w:val="a3"/>
                  <w:rFonts w:ascii="Times New Roman" w:hAnsi="Times New Roman" w:cs="Times New Roman"/>
                  <w:sz w:val="24"/>
                  <w:szCs w:val="24"/>
                </w:rPr>
                <w:t>http://edu.garant.ru/omga/</w:t>
              </w:r>
            </w:hyperlink>
          </w:p>
        </w:tc>
      </w:tr>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E6123">
                <w:rPr>
                  <w:rStyle w:val="a3"/>
                  <w:rFonts w:ascii="Times New Roman" w:hAnsi="Times New Roman" w:cs="Times New Roman"/>
                  <w:sz w:val="24"/>
                  <w:szCs w:val="24"/>
                </w:rPr>
                <w:t>http://www.consultant.ru/edu/student/study/</w:t>
              </w:r>
            </w:hyperlink>
          </w:p>
        </w:tc>
      </w:tr>
      <w:tr w:rsidR="00273E18">
        <w:trPr>
          <w:trHeight w:hRule="exact" w:val="31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3E18">
        <w:trPr>
          <w:trHeight w:hRule="exact" w:val="7587"/>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3E18" w:rsidRDefault="004828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3E18" w:rsidRDefault="004828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3E18" w:rsidRDefault="004828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3E18" w:rsidRDefault="004828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3E18" w:rsidRDefault="004828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3E18" w:rsidRDefault="004828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3E18" w:rsidRDefault="004828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3E18" w:rsidRDefault="004828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3E18" w:rsidRDefault="004828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3E18" w:rsidRDefault="004828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3E18" w:rsidRDefault="004828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3E18" w:rsidRDefault="004828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3E18">
        <w:trPr>
          <w:trHeight w:hRule="exact" w:val="277"/>
        </w:trPr>
        <w:tc>
          <w:tcPr>
            <w:tcW w:w="9640" w:type="dxa"/>
          </w:tcPr>
          <w:p w:rsidR="00273E18" w:rsidRDefault="00273E18"/>
        </w:tc>
      </w:tr>
      <w:tr w:rsidR="00273E18">
        <w:trPr>
          <w:trHeight w:hRule="exact" w:val="585"/>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3E18">
        <w:trPr>
          <w:trHeight w:hRule="exact" w:val="944"/>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13267"/>
        </w:trPr>
        <w:tc>
          <w:tcPr>
            <w:tcW w:w="9654" w:type="dxa"/>
            <w:shd w:val="clear" w:color="000000" w:fill="FFFFFF"/>
            <w:tcMar>
              <w:left w:w="34" w:type="dxa"/>
              <w:right w:w="34" w:type="dxa"/>
            </w:tcMar>
          </w:tcPr>
          <w:p w:rsidR="00273E18" w:rsidRDefault="00482868">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73E18" w:rsidRDefault="004828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3E18" w:rsidRDefault="004828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3E18" w:rsidRDefault="004828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3E18" w:rsidRDefault="004828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73E18" w:rsidRDefault="004828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3E18">
        <w:trPr>
          <w:trHeight w:hRule="exact" w:val="2124"/>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273E18" w:rsidRDefault="0048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3E18">
        <w:trPr>
          <w:trHeight w:hRule="exact" w:val="1937"/>
        </w:trPr>
        <w:tc>
          <w:tcPr>
            <w:tcW w:w="9654" w:type="dxa"/>
            <w:shd w:val="clear" w:color="000000" w:fill="FFFFFF"/>
            <w:tcMar>
              <w:left w:w="34" w:type="dxa"/>
              <w:right w:w="34" w:type="dxa"/>
            </w:tcMar>
          </w:tcPr>
          <w:p w:rsidR="00273E18" w:rsidRDefault="00482868">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73E18" w:rsidRDefault="00273E18"/>
    <w:sectPr w:rsidR="00273E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3E18"/>
    <w:rsid w:val="003E47E5"/>
    <w:rsid w:val="00482868"/>
    <w:rsid w:val="00CE61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363A6F-26A0-4044-B45B-69E4419E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868"/>
    <w:rPr>
      <w:color w:val="0563C1" w:themeColor="hyperlink"/>
      <w:u w:val="single"/>
    </w:rPr>
  </w:style>
  <w:style w:type="character" w:styleId="a4">
    <w:name w:val="Unresolved Mention"/>
    <w:basedOn w:val="a0"/>
    <w:uiPriority w:val="99"/>
    <w:semiHidden/>
    <w:unhideWhenUsed/>
    <w:rsid w:val="00CE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929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7307.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560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297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5896</Words>
  <Characters>33613</Characters>
  <Application>Microsoft Office Word</Application>
  <DocSecurity>0</DocSecurity>
  <Lines>280</Lines>
  <Paragraphs>78</Paragraphs>
  <ScaleCrop>false</ScaleCrop>
  <Company>diakov.net</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2021-2022_ФГОС3++2021_Бак-ОФО-УП(ОТОП)(21)_plx_Кадровая политика</dc:title>
  <dc:creator>FastReport.NET</dc:creator>
  <cp:lastModifiedBy>Mark Bernstorf</cp:lastModifiedBy>
  <cp:revision>4</cp:revision>
  <dcterms:created xsi:type="dcterms:W3CDTF">2022-02-26T16:13:00Z</dcterms:created>
  <dcterms:modified xsi:type="dcterms:W3CDTF">2022-11-12T13:59:00Z</dcterms:modified>
</cp:coreProperties>
</file>